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93E49">
      <w:pPr>
        <w:pStyle w:val="2"/>
        <w:keepNext w:val="0"/>
        <w:keepLines w:val="0"/>
        <w:widowControl/>
        <w:suppressLineNumbers w:val="0"/>
        <w:shd w:val="clear"/>
        <w:wordWrap w:val="0"/>
        <w:spacing w:before="294" w:beforeAutospacing="0" w:after="168" w:afterAutospacing="0"/>
        <w:ind w:left="0" w:right="0" w:firstLine="0"/>
        <w:jc w:val="center"/>
      </w:pPr>
      <w:r>
        <w:rPr>
          <w:rFonts w:hint="eastAsia" w:ascii="Segoe UI" w:hAnsi="Segoe UI" w:cs="Segoe UI"/>
          <w:b/>
          <w:bCs/>
          <w:i w:val="0"/>
          <w:iCs w:val="0"/>
          <w:caps w:val="0"/>
          <w:color w:val="3F4A54"/>
          <w:spacing w:val="2"/>
          <w:sz w:val="42"/>
          <w:szCs w:val="42"/>
          <w:highlight w:val="none"/>
          <w:shd w:val="clear" w:fill="FFFFFF"/>
          <w:lang w:val="en-US" w:eastAsia="zh-CN"/>
        </w:rPr>
        <w:t>J288/S288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3F4A54"/>
          <w:spacing w:val="2"/>
          <w:sz w:val="42"/>
          <w:szCs w:val="42"/>
          <w:highlight w:val="none"/>
          <w:shd w:val="clear" w:fill="FFFFFF"/>
        </w:rPr>
        <w:t>电机STM32 HAL通讯例程</w:t>
      </w:r>
    </w:p>
    <w:p w14:paraId="7FD581EC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基于 STM32F</w:t>
      </w:r>
      <w:r>
        <w:rPr>
          <w:rFonts w:hint="eastAsia"/>
          <w:lang w:val="en-US" w:eastAsia="zh-CN"/>
        </w:rPr>
        <w:t>41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RG</w:t>
      </w:r>
      <w:r>
        <w:rPr>
          <w:rFonts w:hint="default"/>
          <w:lang w:val="en-US" w:eastAsia="zh-CN"/>
        </w:rPr>
        <w:t>T6 的</w:t>
      </w:r>
      <w:r>
        <w:rPr>
          <w:rFonts w:hint="eastAsia"/>
          <w:lang w:val="en-US" w:eastAsia="zh-CN"/>
        </w:rPr>
        <w:t>J288/S288</w:t>
      </w:r>
      <w:r>
        <w:rPr>
          <w:rFonts w:hint="default"/>
          <w:lang w:val="en-US" w:eastAsia="zh-CN"/>
        </w:rPr>
        <w:t>电机</w:t>
      </w:r>
      <w:r>
        <w:rPr>
          <w:rFonts w:hint="default"/>
          <w:lang w:val="en-US" w:eastAsia="zh-CN"/>
        </w:rPr>
        <w:t>通讯协议 Demo。如果要移植到其他型号的 MCU，推荐使用带有 FPU 的 MCU</w:t>
      </w:r>
      <w:bookmarkStart w:id="0" w:name="_GoBack"/>
      <w:bookmarkEnd w:id="0"/>
      <w:r>
        <w:rPr>
          <w:rFonts w:hint="default"/>
          <w:lang w:val="en-US" w:eastAsia="zh-CN"/>
        </w:rPr>
        <w:t>。</w:t>
      </w:r>
    </w:p>
    <w:p w14:paraId="493AFBA6">
      <w:pPr>
        <w:pStyle w:val="3"/>
        <w:keepNext w:val="0"/>
        <w:keepLines w:val="0"/>
        <w:widowControl/>
        <w:suppressLineNumbers w:val="0"/>
        <w:shd w:val="clear"/>
        <w:wordWrap w:val="0"/>
        <w:spacing w:before="294" w:beforeAutospacing="0" w:after="168" w:afterAutospacing="0"/>
        <w:ind w:left="0" w:right="0" w:firstLine="0"/>
        <w:jc w:val="left"/>
        <w:rPr>
          <w:rFonts w:hint="eastAsia" w:ascii="Segoe UI" w:hAnsi="Segoe UI" w:eastAsia="Segoe UI" w:cs="Segoe UI"/>
          <w:b/>
          <w:bCs/>
          <w:i w:val="0"/>
          <w:iCs w:val="0"/>
          <w:caps w:val="0"/>
          <w:color w:val="3F4A54"/>
          <w:spacing w:val="2"/>
          <w:sz w:val="24"/>
          <w:szCs w:val="24"/>
          <w:shd w:val="clear" w:fill="FFFFFF"/>
          <w:lang w:val="en-US" w:eastAsia="zh-CN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3F4A54"/>
          <w:spacing w:val="2"/>
          <w:sz w:val="24"/>
          <w:szCs w:val="24"/>
          <w:shd w:val="clear" w:fill="FFFFFF"/>
          <w:lang w:val="en-US" w:eastAsia="zh-CN"/>
        </w:rPr>
        <w:t>硬件要求</w:t>
      </w:r>
    </w:p>
    <w:p w14:paraId="3ED701A0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MCU UART/USART 外设需要支持</w:t>
      </w:r>
      <w:r>
        <w:rPr>
          <w:rFonts w:hint="eastAsia"/>
          <w:lang w:val="en-US" w:eastAsia="zh-CN"/>
        </w:rPr>
        <w:t>6</w:t>
      </w:r>
      <w:r>
        <w:rPr>
          <w:rFonts w:hint="default"/>
          <w:lang w:val="en-US" w:eastAsia="zh-CN"/>
        </w:rPr>
        <w:t>Mbps的波特率。</w:t>
      </w:r>
    </w:p>
    <w:p w14:paraId="5759B801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MCU UART/USART 外设需要支持</w:t>
      </w:r>
      <w:r>
        <w:rPr>
          <w:rFonts w:hint="eastAsia"/>
          <w:lang w:val="en-US" w:eastAsia="zh-CN"/>
        </w:rPr>
        <w:t>串口单总线模式/使用模块将串口转单总线串口</w:t>
      </w:r>
      <w:r>
        <w:rPr>
          <w:rFonts w:hint="default"/>
          <w:lang w:val="en-US" w:eastAsia="zh-CN"/>
        </w:rPr>
        <w:t>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78AA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649CCAF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left="-360" w:leftChars="0" w:right="0" w:right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转接板</w:t>
            </w:r>
          </w:p>
        </w:tc>
        <w:tc>
          <w:tcPr>
            <w:tcW w:w="4261" w:type="dxa"/>
          </w:tcPr>
          <w:p w14:paraId="2AC4264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left="-360" w:leftChars="0" w:right="0" w:right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MCU</w:t>
            </w:r>
          </w:p>
        </w:tc>
      </w:tr>
      <w:tr w14:paraId="17BD3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1BEFE3D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left="-360" w:leftChars="0" w:right="0" w:right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TX/RX</w:t>
            </w:r>
          </w:p>
        </w:tc>
        <w:tc>
          <w:tcPr>
            <w:tcW w:w="4261" w:type="dxa"/>
          </w:tcPr>
          <w:p w14:paraId="0EEC65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left="-360" w:leftChars="0" w:right="0" w:right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PA9</w:t>
            </w:r>
          </w:p>
        </w:tc>
      </w:tr>
      <w:tr w14:paraId="4F98F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1C544E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left="-360" w:leftChars="0" w:right="0" w:right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GND</w:t>
            </w:r>
          </w:p>
        </w:tc>
        <w:tc>
          <w:tcPr>
            <w:tcW w:w="4261" w:type="dxa"/>
          </w:tcPr>
          <w:p w14:paraId="54F5FEC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left="-360" w:leftChars="0" w:right="0" w:right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GND</w:t>
            </w:r>
          </w:p>
        </w:tc>
      </w:tr>
    </w:tbl>
    <w:p w14:paraId="262B41A6">
      <w:pPr>
        <w:pStyle w:val="3"/>
        <w:keepNext w:val="0"/>
        <w:keepLines w:val="0"/>
        <w:widowControl/>
        <w:suppressLineNumbers w:val="0"/>
        <w:shd w:val="clear"/>
        <w:wordWrap w:val="0"/>
        <w:spacing w:before="294" w:beforeAutospacing="0" w:after="168" w:afterAutospacing="0"/>
        <w:ind w:left="0" w:right="0" w:firstLine="0"/>
        <w:jc w:val="left"/>
        <w:rPr>
          <w:rFonts w:hint="eastAsia" w:ascii="Segoe UI" w:hAnsi="Segoe UI" w:eastAsia="Segoe UI" w:cs="Segoe UI"/>
          <w:b/>
          <w:bCs/>
          <w:i w:val="0"/>
          <w:iCs w:val="0"/>
          <w:caps w:val="0"/>
          <w:color w:val="3F4A54"/>
          <w:spacing w:val="2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color w:val="3F4A54"/>
          <w:spacing w:val="2"/>
          <w:sz w:val="24"/>
          <w:szCs w:val="24"/>
          <w:shd w:val="clear" w:fill="FFFFFF"/>
          <w:lang w:val="en-US" w:eastAsia="zh-CN"/>
        </w:rPr>
        <w:t>调试流程</w:t>
      </w:r>
    </w:p>
    <w:p w14:paraId="71B5E171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给电机供电，并将通信线连接到MCU，之后将MCU与调试器相连，再把调试器连接到PC。</w:t>
      </w:r>
      <w:r>
        <w:rPr>
          <w:rFonts w:hint="eastAsia" w:ascii="Segoe UI" w:hAnsi="Segoe UI" w:eastAsia="宋体" w:cs="Segoe UI"/>
          <w:i w:val="0"/>
          <w:iCs w:val="0"/>
          <w:caps w:val="0"/>
          <w:color w:val="3F4A54"/>
          <w:spacing w:val="2"/>
          <w:sz w:val="19"/>
          <w:szCs w:val="19"/>
          <w:shd w:val="clear" w:fill="FFFFFF"/>
          <w:lang w:val="en-US" w:eastAsia="zh-CN"/>
        </w:rPr>
        <w:t xml:space="preserve"> </w:t>
      </w:r>
    </w:p>
    <w:p w14:paraId="0867E074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jc w:val="center"/>
      </w:pPr>
      <w:r>
        <w:drawing>
          <wp:inline distT="0" distB="0" distL="114300" distR="114300">
            <wp:extent cx="4512945" cy="1932940"/>
            <wp:effectExtent l="0" t="0" r="1333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2945" cy="193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B8602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下载例程后，编译程序并将其下载至MCU，随后进入Debug模式进行调试。</w:t>
      </w:r>
    </w:p>
    <w:p w14:paraId="582F5440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jc w:val="center"/>
      </w:pPr>
      <w:r>
        <w:drawing>
          <wp:inline distT="0" distB="0" distL="114300" distR="114300">
            <wp:extent cx="4568825" cy="2316480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8825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9D071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添加Watch 1窗口，并增添cmd和data变量</w:t>
      </w:r>
    </w:p>
    <w:p w14:paraId="31ED35CD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jc w:val="center"/>
      </w:pPr>
      <w:r>
        <w:drawing>
          <wp:inline distT="0" distB="0" distL="114300" distR="114300">
            <wp:extent cx="4358005" cy="1205230"/>
            <wp:effectExtent l="0" t="0" r="63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800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AFB49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点击Run按钮开始执行程序</w:t>
      </w:r>
    </w:p>
    <w:p w14:paraId="1EFD011A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jc w:val="center"/>
      </w:pPr>
      <w:r>
        <w:drawing>
          <wp:inline distT="0" distB="0" distL="114300" distR="114300">
            <wp:extent cx="4391025" cy="2538095"/>
            <wp:effectExtent l="0" t="0" r="1333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53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4E3D8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此时查看Watch 1窗口，cmd变量代表电机控制数据，cmd下的</w:t>
      </w:r>
      <w:r>
        <w:rPr>
          <w:rFonts w:hint="default"/>
          <w:lang w:val="en-US" w:eastAsia="zh-CN"/>
        </w:rPr>
        <w:t>motor_send_data</w:t>
      </w:r>
      <w:r>
        <w:rPr>
          <w:rFonts w:hint="eastAsia"/>
          <w:lang w:val="en-US" w:eastAsia="zh-CN"/>
        </w:rPr>
        <w:t>为通信实际发送的数据；data变量表示电机反馈数据，data下的</w:t>
      </w:r>
      <w:r>
        <w:rPr>
          <w:rFonts w:hint="default"/>
          <w:lang w:val="en-US" w:eastAsia="zh-CN"/>
        </w:rPr>
        <w:t>motor_recv_data</w:t>
      </w:r>
      <w:r>
        <w:rPr>
          <w:rFonts w:hint="eastAsia"/>
          <w:lang w:val="en-US" w:eastAsia="zh-CN"/>
        </w:rPr>
        <w:t xml:space="preserve">为电机反馈的原始数据。cmd和data的数据均已换算为电机输出端的数据。 </w:t>
      </w:r>
    </w:p>
    <w:p w14:paraId="4EA98857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default"/>
          <w:lang w:val="en-US" w:eastAsia="zh-CN"/>
        </w:rPr>
      </w:pPr>
    </w:p>
    <w:p w14:paraId="41C3EBA9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default"/>
          <w:lang w:val="en-US" w:eastAsia="zh-CN"/>
        </w:rPr>
      </w:pPr>
    </w:p>
    <w:p w14:paraId="20CD2905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jc w:val="center"/>
      </w:pPr>
      <w:r>
        <w:drawing>
          <wp:inline distT="0" distB="0" distL="114300" distR="114300">
            <wp:extent cx="4542790" cy="3576320"/>
            <wp:effectExtent l="0" t="0" r="1397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2790" cy="357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71D75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若电机已成功正常连接，Data 下的数据将开始更新，且 timeout 为 0；若连接未成功，则 timeout 会持续增加。 </w:t>
      </w:r>
    </w:p>
    <w:p w14:paraId="4A23A099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jc w:val="center"/>
      </w:pPr>
      <w:r>
        <w:drawing>
          <wp:inline distT="0" distB="0" distL="114300" distR="114300">
            <wp:extent cx="4632960" cy="3383280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296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7EE32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将电机控制数据cmd的mode设定为1，Kd设定为1，outputSpd设定为0.5，此时电机开始以固定速度运转，且反馈数据data的outputSpd约为0.5。若将控制数据cmd的mode设定为0，电机则停止运转。 </w:t>
      </w:r>
    </w:p>
    <w:p w14:paraId="43AE1594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jc w:val="center"/>
      </w:pPr>
      <w:r>
        <w:drawing>
          <wp:inline distT="0" distB="0" distL="114300" distR="114300">
            <wp:extent cx="3916680" cy="4519295"/>
            <wp:effectExtent l="0" t="0" r="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6680" cy="451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8398D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</w:pPr>
    </w:p>
    <w:p w14:paraId="0CD79CBA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各个参数作用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76B1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304C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</w:t>
            </w:r>
          </w:p>
        </w:tc>
        <w:tc>
          <w:tcPr>
            <w:tcW w:w="2841" w:type="dxa"/>
          </w:tcPr>
          <w:p w14:paraId="697ABB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范围</w:t>
            </w:r>
          </w:p>
        </w:tc>
        <w:tc>
          <w:tcPr>
            <w:tcW w:w="2841" w:type="dxa"/>
          </w:tcPr>
          <w:p w14:paraId="36C3922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功能说明</w:t>
            </w:r>
          </w:p>
        </w:tc>
      </w:tr>
      <w:tr w14:paraId="00E19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 w14:paraId="3FA0FB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id</w:t>
            </w:r>
          </w:p>
        </w:tc>
        <w:tc>
          <w:tcPr>
            <w:tcW w:w="2841" w:type="dxa"/>
          </w:tcPr>
          <w:p w14:paraId="38390B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0-15</w:t>
            </w:r>
          </w:p>
        </w:tc>
        <w:tc>
          <w:tcPr>
            <w:tcW w:w="2841" w:type="dxa"/>
          </w:tcPr>
          <w:p w14:paraId="6C00C0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电机id</w:t>
            </w:r>
          </w:p>
        </w:tc>
      </w:tr>
      <w:tr w14:paraId="3398A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2319B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mode</w:t>
            </w:r>
          </w:p>
        </w:tc>
        <w:tc>
          <w:tcPr>
            <w:tcW w:w="2841" w:type="dxa"/>
          </w:tcPr>
          <w:p w14:paraId="7397FEC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0-1</w:t>
            </w:r>
          </w:p>
        </w:tc>
        <w:tc>
          <w:tcPr>
            <w:tcW w:w="2841" w:type="dxa"/>
          </w:tcPr>
          <w:p w14:paraId="140249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电机模式</w:t>
            </w:r>
          </w:p>
        </w:tc>
      </w:tr>
      <w:tr w14:paraId="19203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49F22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timeout</w:t>
            </w:r>
          </w:p>
        </w:tc>
        <w:tc>
          <w:tcPr>
            <w:tcW w:w="2841" w:type="dxa"/>
          </w:tcPr>
          <w:p w14:paraId="00B559A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0-1</w:t>
            </w:r>
          </w:p>
        </w:tc>
        <w:tc>
          <w:tcPr>
            <w:tcW w:w="2841" w:type="dxa"/>
          </w:tcPr>
          <w:p w14:paraId="352394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是否开启超时保护</w:t>
            </w:r>
          </w:p>
        </w:tc>
      </w:tr>
      <w:tr w14:paraId="12E86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40059D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outputTor</w:t>
            </w:r>
          </w:p>
        </w:tc>
        <w:tc>
          <w:tcPr>
            <w:tcW w:w="2841" w:type="dxa"/>
          </w:tcPr>
          <w:p w14:paraId="062A69B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-36.909-36.908</w:t>
            </w:r>
          </w:p>
        </w:tc>
        <w:tc>
          <w:tcPr>
            <w:tcW w:w="2841" w:type="dxa"/>
          </w:tcPr>
          <w:p w14:paraId="6D8AD8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输出端力矩</w:t>
            </w:r>
          </w:p>
        </w:tc>
      </w:tr>
      <w:tr w14:paraId="4DD19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DF5C9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outputSpd</w:t>
            </w:r>
          </w:p>
        </w:tc>
        <w:tc>
          <w:tcPr>
            <w:tcW w:w="2841" w:type="dxa"/>
          </w:tcPr>
          <w:p w14:paraId="059FEF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-278.902-278.902</w:t>
            </w:r>
          </w:p>
        </w:tc>
        <w:tc>
          <w:tcPr>
            <w:tcW w:w="2841" w:type="dxa"/>
          </w:tcPr>
          <w:p w14:paraId="111ED9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输出端速度</w:t>
            </w:r>
          </w:p>
        </w:tc>
      </w:tr>
      <w:tr w14:paraId="1DA8E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53919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outputPos</w:t>
            </w:r>
          </w:p>
        </w:tc>
        <w:tc>
          <w:tcPr>
            <w:tcW w:w="2841" w:type="dxa"/>
          </w:tcPr>
          <w:p w14:paraId="457210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-1428.019-1428.019</w:t>
            </w:r>
          </w:p>
        </w:tc>
        <w:tc>
          <w:tcPr>
            <w:tcW w:w="2841" w:type="dxa"/>
          </w:tcPr>
          <w:p w14:paraId="4FC914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输出端位置</w:t>
            </w:r>
          </w:p>
        </w:tc>
      </w:tr>
      <w:tr w14:paraId="0FE31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11BC20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Kp</w:t>
            </w:r>
          </w:p>
        </w:tc>
        <w:tc>
          <w:tcPr>
            <w:tcW w:w="2841" w:type="dxa"/>
          </w:tcPr>
          <w:p w14:paraId="63601A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0-2128.523</w:t>
            </w:r>
          </w:p>
        </w:tc>
        <w:tc>
          <w:tcPr>
            <w:tcW w:w="2841" w:type="dxa"/>
          </w:tcPr>
          <w:p w14:paraId="712EF5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输出端刚度系数</w:t>
            </w:r>
          </w:p>
        </w:tc>
      </w:tr>
      <w:tr w14:paraId="2C0D3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C2158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Kd</w:t>
            </w:r>
          </w:p>
        </w:tc>
        <w:tc>
          <w:tcPr>
            <w:tcW w:w="2841" w:type="dxa"/>
          </w:tcPr>
          <w:p w14:paraId="5C87C7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0-21.285</w:t>
            </w:r>
          </w:p>
        </w:tc>
        <w:tc>
          <w:tcPr>
            <w:tcW w:w="2841" w:type="dxa"/>
          </w:tcPr>
          <w:p w14:paraId="2BA080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输出端阻尼系数</w:t>
            </w:r>
          </w:p>
        </w:tc>
      </w:tr>
    </w:tbl>
    <w:p w14:paraId="72709505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default"/>
          <w:lang w:val="en-US" w:eastAsia="zh-CN"/>
        </w:rPr>
      </w:pPr>
    </w:p>
    <w:p w14:paraId="234DAB17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B2C83"/>
    <w:rsid w:val="08D8633D"/>
    <w:rsid w:val="0AE253F8"/>
    <w:rsid w:val="0FF91DA4"/>
    <w:rsid w:val="25EB57C0"/>
    <w:rsid w:val="268E062E"/>
    <w:rsid w:val="27276528"/>
    <w:rsid w:val="2DB9081B"/>
    <w:rsid w:val="2E4A0CDD"/>
    <w:rsid w:val="2FE34275"/>
    <w:rsid w:val="33914C26"/>
    <w:rsid w:val="348B6021"/>
    <w:rsid w:val="37AD029E"/>
    <w:rsid w:val="44884E24"/>
    <w:rsid w:val="4CA87F80"/>
    <w:rsid w:val="4F675ED1"/>
    <w:rsid w:val="51E11F2F"/>
    <w:rsid w:val="5C396DB7"/>
    <w:rsid w:val="5DCB5963"/>
    <w:rsid w:val="5E6E6FCB"/>
    <w:rsid w:val="5E9D1246"/>
    <w:rsid w:val="5F0832B7"/>
    <w:rsid w:val="5FD468FE"/>
    <w:rsid w:val="621E0BD4"/>
    <w:rsid w:val="65152B74"/>
    <w:rsid w:val="77A73B7B"/>
    <w:rsid w:val="7E30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474</Words>
  <Characters>783</Characters>
  <Lines>0</Lines>
  <Paragraphs>0</Paragraphs>
  <TotalTime>0</TotalTime>
  <ScaleCrop>false</ScaleCrop>
  <LinksUpToDate>false</LinksUpToDate>
  <CharactersWithSpaces>809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2026-01-28T07:11:00Z</dcterms:created>
  <dc:creator>YS-HJH</dc:creator>
  <cp:lastModifiedBy>HYH</cp:lastModifiedBy>
  <dcterms:modified xsi:type="dcterms:W3CDTF">2026-02-03T02:56:39Z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eyJoZGlkIjoiOTNlZjMyYjcxZTNmNGNkY2EzZDA5YmY1ZjVlMjk2OTIiLCJ1c2VySWQiOiIzOTY3NzE1MjgifQ==</vt:lpwstr>
  </property>
  <property fmtid="{D5CDD505-2E9C-101B-9397-08002B2CF9AE}" pid="4" name="ICV">
    <vt:lpwstr>AFB5E0EF88704FC2A7EECE36E0B45B56_12</vt:lpwstr>
  </property>
</Properties>
</file>